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E034" w14:textId="77777777" w:rsidR="00CE5241" w:rsidRDefault="00CE5241" w:rsidP="00CE5241">
      <w:pPr>
        <w:pStyle w:val="NormlWeb"/>
        <w:shd w:val="clear" w:color="auto" w:fill="A6A6A6" w:themeFill="background1" w:themeFillShade="A6"/>
        <w:jc w:val="both"/>
        <w:rPr>
          <w:rStyle w:val="Kiemels2"/>
          <w:rFonts w:ascii="Garamond" w:hAnsi="Garamond"/>
        </w:rPr>
      </w:pPr>
      <w:r w:rsidRPr="00CE5241">
        <w:rPr>
          <w:rStyle w:val="Kiemels2"/>
          <w:rFonts w:ascii="Garamond" w:hAnsi="Garamond"/>
        </w:rPr>
        <w:t>Ügyleírás</w:t>
      </w:r>
    </w:p>
    <w:p w14:paraId="2C52F231" w14:textId="429A15D8" w:rsidR="00CE5241" w:rsidRPr="00CE5241" w:rsidRDefault="00CE5241" w:rsidP="00CE5241">
      <w:pPr>
        <w:pStyle w:val="NormlWeb"/>
        <w:jc w:val="both"/>
        <w:rPr>
          <w:rFonts w:ascii="Garamond" w:hAnsi="Garamond"/>
        </w:rPr>
      </w:pPr>
      <w:r w:rsidRPr="00CE5241">
        <w:rPr>
          <w:rFonts w:ascii="Garamond" w:hAnsi="Garamond"/>
        </w:rPr>
        <w:t>Az adóhatóság által előírt adókat az adók alanyai a törvényekben meghatározott esedékességkor az kötelesek megfizetni. Az esedékesség időpontjáig meg nem fizetett adó, az adók módjára behajtandó köztartozás, valamint a jogosulatlanul igénybe vett költségvetési támogatás (tartozás) fennállása esetében az önkormányzati adóhatóság köteles a végrehajtási eljárást megindítani. Az adóhatóság a tartozás megfizetésére az adóst felhívhatja, eredménytelen felhívás esetén, valamint, ha a felhívás alkalmazása a körülmények alapján célszerűtlen, a végrehajtást megindítja. A végrehajtási cselekmények sorrendjét, időpontját az adóhatóság e törvény keretei között maga határozza meg. A végrehajtási cselekmények közül azokat kell foganatosítani, amelyekkel a leghatékonyabban érhető el a végrehajtás célja, ugyanakkor az adósra nézve – az arányosság elvének figyelembevételével – a legkisebb mértékű korlátozással jár. Az adós – jogszabályban meghatározottak szerint – köteles a végrehajtással kapcsolatban felmerült valamennyi költség – a készkiadás, a költségminimum és jogszabályban meghatározottak szerint a végrehajtási költségátalány megfizetésére.</w:t>
      </w:r>
    </w:p>
    <w:p w14:paraId="4DA85361" w14:textId="77777777" w:rsidR="00CE5241" w:rsidRDefault="00CE5241" w:rsidP="00CE5241">
      <w:pPr>
        <w:pStyle w:val="NormlWeb"/>
        <w:shd w:val="clear" w:color="auto" w:fill="A6A6A6" w:themeFill="background1" w:themeFillShade="A6"/>
        <w:jc w:val="both"/>
        <w:rPr>
          <w:rStyle w:val="Kiemels2"/>
          <w:rFonts w:ascii="Garamond" w:hAnsi="Garamond"/>
        </w:rPr>
      </w:pPr>
      <w:r w:rsidRPr="00CE5241">
        <w:rPr>
          <w:rStyle w:val="Kiemels2"/>
          <w:rFonts w:ascii="Garamond" w:hAnsi="Garamond"/>
        </w:rPr>
        <w:t>Jogszabályi háttér:</w:t>
      </w:r>
    </w:p>
    <w:p w14:paraId="78D03BB8" w14:textId="77777777" w:rsidR="00CE5241" w:rsidRDefault="00CE5241" w:rsidP="00CE5241">
      <w:pPr>
        <w:pStyle w:val="NormlWeb"/>
        <w:jc w:val="both"/>
        <w:rPr>
          <w:rFonts w:ascii="Garamond" w:hAnsi="Garamond"/>
        </w:rPr>
      </w:pPr>
      <w:r w:rsidRPr="00CE5241">
        <w:rPr>
          <w:rFonts w:ascii="Garamond" w:hAnsi="Garamond"/>
        </w:rPr>
        <w:t>• Az adóhatóság által foganatosítandó végrehajtási eljárásokról szóló 2017. évi CLIII. törvény,</w:t>
      </w:r>
    </w:p>
    <w:p w14:paraId="5E4F84D0" w14:textId="77777777" w:rsidR="00CE5241" w:rsidRDefault="00CE5241" w:rsidP="00CE5241">
      <w:pPr>
        <w:pStyle w:val="NormlWeb"/>
        <w:jc w:val="both"/>
        <w:rPr>
          <w:rFonts w:ascii="Garamond" w:hAnsi="Garamond"/>
        </w:rPr>
      </w:pPr>
      <w:r w:rsidRPr="00CE5241">
        <w:rPr>
          <w:rFonts w:ascii="Garamond" w:hAnsi="Garamond"/>
        </w:rPr>
        <w:t>• A bírósági végrehajtásról szóló 1994. évi LIII. törvény,</w:t>
      </w:r>
    </w:p>
    <w:p w14:paraId="5D4F07FE" w14:textId="77777777" w:rsidR="00CE5241" w:rsidRDefault="00CE5241" w:rsidP="00CE5241">
      <w:pPr>
        <w:pStyle w:val="NormlWeb"/>
        <w:jc w:val="both"/>
        <w:rPr>
          <w:rFonts w:ascii="Garamond" w:hAnsi="Garamond"/>
        </w:rPr>
      </w:pPr>
      <w:r w:rsidRPr="00CE5241">
        <w:rPr>
          <w:rFonts w:ascii="Garamond" w:hAnsi="Garamond"/>
        </w:rPr>
        <w:t>• Az adózás rendjéről szóló 2017. évi CL. törvény,</w:t>
      </w:r>
    </w:p>
    <w:p w14:paraId="177EABDE" w14:textId="77777777" w:rsidR="00CE5241" w:rsidRDefault="00CE5241" w:rsidP="00CE5241">
      <w:pPr>
        <w:pStyle w:val="NormlWeb"/>
        <w:jc w:val="both"/>
        <w:rPr>
          <w:rFonts w:ascii="Garamond" w:hAnsi="Garamond"/>
        </w:rPr>
      </w:pPr>
      <w:r w:rsidRPr="00CE5241">
        <w:rPr>
          <w:rFonts w:ascii="Garamond" w:hAnsi="Garamond"/>
        </w:rPr>
        <w:t>• Az illetékekről szóló 1990. évi XCIII. törvény,</w:t>
      </w:r>
    </w:p>
    <w:p w14:paraId="052214E6" w14:textId="53E13328" w:rsidR="00CE5241" w:rsidRPr="00CE5241" w:rsidRDefault="00CE5241" w:rsidP="00CE5241">
      <w:pPr>
        <w:pStyle w:val="NormlWeb"/>
        <w:jc w:val="both"/>
        <w:rPr>
          <w:rFonts w:ascii="Garamond" w:hAnsi="Garamond"/>
        </w:rPr>
      </w:pPr>
      <w:r w:rsidRPr="00CE5241">
        <w:rPr>
          <w:rFonts w:ascii="Garamond" w:hAnsi="Garamond"/>
        </w:rPr>
        <w:t>• A</w:t>
      </w:r>
      <w:r w:rsidRPr="00CE5241">
        <w:rPr>
          <w:rFonts w:ascii="Garamond" w:hAnsi="Garamond"/>
        </w:rPr>
        <w:t>z</w:t>
      </w:r>
      <w:r w:rsidRPr="00CE5241">
        <w:rPr>
          <w:rFonts w:ascii="Garamond" w:hAnsi="Garamond"/>
        </w:rPr>
        <w:t xml:space="preserve"> adóhatóság által foganatosítandó végrehajtási eljárás során felmerült végrehajtási költségek és a végrehajtási költségátalány megállapításának és megfizetésének részletes szabályairól 8/2018. (III.</w:t>
      </w:r>
      <w:r w:rsidRPr="00CE5241">
        <w:rPr>
          <w:rFonts w:ascii="Garamond" w:hAnsi="Garamond"/>
        </w:rPr>
        <w:t>19</w:t>
      </w:r>
      <w:r w:rsidRPr="00CE5241">
        <w:rPr>
          <w:rFonts w:ascii="Garamond" w:hAnsi="Garamond"/>
        </w:rPr>
        <w:t>.) NGM rendelet.</w:t>
      </w:r>
    </w:p>
    <w:p w14:paraId="07887FE5" w14:textId="77777777" w:rsidR="00CE5241" w:rsidRPr="00CE5241" w:rsidRDefault="00CE5241" w:rsidP="00CE5241">
      <w:pPr>
        <w:pStyle w:val="NormlWeb"/>
        <w:shd w:val="clear" w:color="auto" w:fill="A6A6A6" w:themeFill="background1" w:themeFillShade="A6"/>
        <w:jc w:val="both"/>
        <w:rPr>
          <w:rFonts w:ascii="Garamond" w:hAnsi="Garamond"/>
        </w:rPr>
      </w:pPr>
      <w:r w:rsidRPr="00CE5241">
        <w:rPr>
          <w:rStyle w:val="Kiemels2"/>
          <w:rFonts w:ascii="Garamond" w:hAnsi="Garamond"/>
        </w:rPr>
        <w:t>Benyújtó személye:</w:t>
      </w:r>
    </w:p>
    <w:p w14:paraId="1A9F1A7B" w14:textId="77777777" w:rsidR="00CE5241" w:rsidRPr="00CE5241" w:rsidRDefault="00CE5241" w:rsidP="00CE5241">
      <w:pPr>
        <w:pStyle w:val="NormlWeb"/>
        <w:jc w:val="both"/>
        <w:rPr>
          <w:rFonts w:ascii="Garamond" w:hAnsi="Garamond"/>
        </w:rPr>
      </w:pPr>
      <w:r w:rsidRPr="00CE5241">
        <w:rPr>
          <w:rFonts w:ascii="Garamond" w:hAnsi="Garamond"/>
        </w:rPr>
        <w:t>A végrehajtási eljárás hivatalból indul.</w:t>
      </w:r>
    </w:p>
    <w:p w14:paraId="4C85F440" w14:textId="77777777" w:rsidR="00CE5241" w:rsidRDefault="00CE5241" w:rsidP="00CE5241">
      <w:pPr>
        <w:pStyle w:val="NormlWeb"/>
        <w:shd w:val="clear" w:color="auto" w:fill="A6A6A6" w:themeFill="background1" w:themeFillShade="A6"/>
        <w:jc w:val="both"/>
        <w:rPr>
          <w:rStyle w:val="Kiemels2"/>
          <w:rFonts w:ascii="Garamond" w:hAnsi="Garamond"/>
        </w:rPr>
      </w:pPr>
      <w:r w:rsidRPr="00CE5241">
        <w:rPr>
          <w:rStyle w:val="Kiemels2"/>
          <w:rFonts w:ascii="Garamond" w:hAnsi="Garamond"/>
        </w:rPr>
        <w:t>Végrehajtási eljárás költségei:</w:t>
      </w:r>
    </w:p>
    <w:p w14:paraId="64C7B38D" w14:textId="75CCCA9E" w:rsidR="00CE5241" w:rsidRPr="00CE5241" w:rsidRDefault="00CE5241" w:rsidP="00CE5241">
      <w:pPr>
        <w:pStyle w:val="NormlWeb"/>
        <w:jc w:val="both"/>
        <w:rPr>
          <w:rFonts w:ascii="Garamond" w:hAnsi="Garamond"/>
        </w:rPr>
      </w:pPr>
      <w:r w:rsidRPr="00CE5241">
        <w:rPr>
          <w:rFonts w:ascii="Garamond" w:hAnsi="Garamond"/>
        </w:rPr>
        <w:t>Az adóhatóság által foganatosítandó végrehajtási eljárás során felmerült a végrehajtással kapcsolatos készkiadások és költségátalány a köztartozás fizetésre kötelezettjét – az adózót – terhelik.</w:t>
      </w:r>
    </w:p>
    <w:p w14:paraId="6BA9566B" w14:textId="77777777" w:rsidR="00CE5241" w:rsidRDefault="00CE5241" w:rsidP="00CE5241">
      <w:pPr>
        <w:pStyle w:val="NormlWeb"/>
        <w:shd w:val="clear" w:color="auto" w:fill="A6A6A6" w:themeFill="background1" w:themeFillShade="A6"/>
        <w:jc w:val="both"/>
        <w:rPr>
          <w:rStyle w:val="Kiemels2"/>
          <w:rFonts w:ascii="Garamond" w:hAnsi="Garamond"/>
        </w:rPr>
      </w:pPr>
      <w:r w:rsidRPr="00CE5241">
        <w:rPr>
          <w:rStyle w:val="Kiemels2"/>
          <w:rFonts w:ascii="Garamond" w:hAnsi="Garamond"/>
        </w:rPr>
        <w:t>A végrehajtási iratok kézbesítése:</w:t>
      </w:r>
    </w:p>
    <w:p w14:paraId="5C402461" w14:textId="561E838B" w:rsidR="00CE5241" w:rsidRPr="00CE5241" w:rsidRDefault="00CE5241" w:rsidP="00CE5241">
      <w:pPr>
        <w:pStyle w:val="NormlWeb"/>
        <w:jc w:val="both"/>
        <w:rPr>
          <w:rFonts w:ascii="Garamond" w:hAnsi="Garamond"/>
        </w:rPr>
      </w:pPr>
      <w:r w:rsidRPr="00CE5241">
        <w:rPr>
          <w:rFonts w:ascii="Garamond" w:hAnsi="Garamond"/>
        </w:rPr>
        <w:t xml:space="preserve">Az adóhatóság a végrehajtási eljárás során keletkezett iratokat az írásbeli alapon történő kapcsolattartás esetén hivatalos iratként vagy az </w:t>
      </w:r>
      <w:proofErr w:type="spellStart"/>
      <w:proofErr w:type="gramStart"/>
      <w:r w:rsidRPr="00CE5241">
        <w:rPr>
          <w:rFonts w:ascii="Garamond" w:hAnsi="Garamond"/>
        </w:rPr>
        <w:t>Eüsztv</w:t>
      </w:r>
      <w:proofErr w:type="spellEnd"/>
      <w:r w:rsidRPr="00CE5241">
        <w:rPr>
          <w:rFonts w:ascii="Garamond" w:hAnsi="Garamond"/>
        </w:rPr>
        <w:t>.-</w:t>
      </w:r>
      <w:proofErr w:type="gramEnd"/>
      <w:r w:rsidRPr="00CE5241">
        <w:rPr>
          <w:rFonts w:ascii="Garamond" w:hAnsi="Garamond"/>
        </w:rPr>
        <w:t>ben meghatározott elektronikus úton kézbesíti. Elektronikus kapcsolattartásra nem kötelezett adózó részére, az adózó vagy képviselője adóhatósághoz bejelentett címére, valamint Magyarországon lakóhellyel nem rendelkező külföldi személy magyarországi kézbesítési meghatalmazottja címére postai úton kerül feladásra tértivevényes küldeményként.</w:t>
      </w:r>
    </w:p>
    <w:p w14:paraId="23C07641" w14:textId="77777777" w:rsidR="00CE5241" w:rsidRPr="00CE5241" w:rsidRDefault="00CE5241" w:rsidP="00CE5241">
      <w:pPr>
        <w:pStyle w:val="NormlWeb"/>
        <w:jc w:val="both"/>
        <w:rPr>
          <w:rFonts w:ascii="Garamond" w:hAnsi="Garamond"/>
        </w:rPr>
      </w:pPr>
      <w:r w:rsidRPr="00CE5241">
        <w:rPr>
          <w:rFonts w:ascii="Garamond" w:hAnsi="Garamond"/>
        </w:rPr>
        <w:t>További információt a </w:t>
      </w:r>
      <w:hyperlink r:id="rId4" w:history="1">
        <w:r w:rsidRPr="00CE5241">
          <w:rPr>
            <w:rStyle w:val="Hiperhivatkozs"/>
            <w:rFonts w:ascii="Garamond" w:hAnsi="Garamond"/>
          </w:rPr>
          <w:t>www.nav.gov.hu</w:t>
        </w:r>
      </w:hyperlink>
      <w:r w:rsidRPr="00CE5241">
        <w:rPr>
          <w:rFonts w:ascii="Garamond" w:hAnsi="Garamond"/>
        </w:rPr>
        <w:t> oldalon találnak.</w:t>
      </w:r>
    </w:p>
    <w:p w14:paraId="2D554878" w14:textId="3948A9B7" w:rsidR="007A28B5" w:rsidRPr="00CE5241" w:rsidRDefault="007A28B5" w:rsidP="00CE5241">
      <w:pPr>
        <w:jc w:val="both"/>
        <w:rPr>
          <w:rFonts w:ascii="Garamond" w:hAnsi="Garamond"/>
        </w:rPr>
      </w:pPr>
    </w:p>
    <w:sectPr w:rsidR="007A28B5" w:rsidRPr="00CE5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B5"/>
    <w:rsid w:val="0002667F"/>
    <w:rsid w:val="00210FEC"/>
    <w:rsid w:val="00221B62"/>
    <w:rsid w:val="003979DD"/>
    <w:rsid w:val="004A34CF"/>
    <w:rsid w:val="00515985"/>
    <w:rsid w:val="005B0BC8"/>
    <w:rsid w:val="005B43BC"/>
    <w:rsid w:val="005F182C"/>
    <w:rsid w:val="00671153"/>
    <w:rsid w:val="007A28B5"/>
    <w:rsid w:val="007D2CF5"/>
    <w:rsid w:val="00AE3369"/>
    <w:rsid w:val="00CE5241"/>
    <w:rsid w:val="00D12446"/>
    <w:rsid w:val="00EF10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732"/>
  <w15:chartTrackingRefBased/>
  <w15:docId w15:val="{E445BF83-D399-46C4-83A8-1492A86E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5B43B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28B5"/>
    <w:rPr>
      <w:color w:val="0563C1" w:themeColor="hyperlink"/>
      <w:u w:val="single"/>
    </w:rPr>
  </w:style>
  <w:style w:type="character" w:styleId="Feloldatlanmegemlts">
    <w:name w:val="Unresolved Mention"/>
    <w:basedOn w:val="Bekezdsalapbettpusa"/>
    <w:uiPriority w:val="99"/>
    <w:semiHidden/>
    <w:unhideWhenUsed/>
    <w:rsid w:val="007A28B5"/>
    <w:rPr>
      <w:color w:val="605E5C"/>
      <w:shd w:val="clear" w:color="auto" w:fill="E1DFDD"/>
    </w:rPr>
  </w:style>
  <w:style w:type="character" w:customStyle="1" w:styleId="Cmsor2Char">
    <w:name w:val="Címsor 2 Char"/>
    <w:basedOn w:val="Bekezdsalapbettpusa"/>
    <w:link w:val="Cmsor2"/>
    <w:uiPriority w:val="9"/>
    <w:rsid w:val="005B43BC"/>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5B43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B43BC"/>
    <w:rPr>
      <w:b/>
      <w:bCs/>
    </w:rPr>
  </w:style>
  <w:style w:type="character" w:styleId="Mrltotthiperhivatkozs">
    <w:name w:val="FollowedHyperlink"/>
    <w:basedOn w:val="Bekezdsalapbettpusa"/>
    <w:uiPriority w:val="99"/>
    <w:semiHidden/>
    <w:unhideWhenUsed/>
    <w:rsid w:val="00210FEC"/>
    <w:rPr>
      <w:color w:val="954F72" w:themeColor="followedHyperlink"/>
      <w:u w:val="single"/>
    </w:rPr>
  </w:style>
  <w:style w:type="character" w:styleId="Kiemels">
    <w:name w:val="Emphasis"/>
    <w:basedOn w:val="Bekezdsalapbettpusa"/>
    <w:uiPriority w:val="20"/>
    <w:qFormat/>
    <w:rsid w:val="007D2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658">
      <w:bodyDiv w:val="1"/>
      <w:marLeft w:val="0"/>
      <w:marRight w:val="0"/>
      <w:marTop w:val="0"/>
      <w:marBottom w:val="0"/>
      <w:divBdr>
        <w:top w:val="none" w:sz="0" w:space="0" w:color="auto"/>
        <w:left w:val="none" w:sz="0" w:space="0" w:color="auto"/>
        <w:bottom w:val="none" w:sz="0" w:space="0" w:color="auto"/>
        <w:right w:val="none" w:sz="0" w:space="0" w:color="auto"/>
      </w:divBdr>
      <w:divsChild>
        <w:div w:id="2027517457">
          <w:marLeft w:val="0"/>
          <w:marRight w:val="0"/>
          <w:marTop w:val="0"/>
          <w:marBottom w:val="0"/>
          <w:divBdr>
            <w:top w:val="none" w:sz="0" w:space="0" w:color="auto"/>
            <w:left w:val="none" w:sz="0" w:space="0" w:color="auto"/>
            <w:bottom w:val="none" w:sz="0" w:space="0" w:color="auto"/>
            <w:right w:val="none" w:sz="0" w:space="0" w:color="auto"/>
          </w:divBdr>
          <w:divsChild>
            <w:div w:id="1450319403">
              <w:marLeft w:val="0"/>
              <w:marRight w:val="0"/>
              <w:marTop w:val="0"/>
              <w:marBottom w:val="0"/>
              <w:divBdr>
                <w:top w:val="none" w:sz="0" w:space="0" w:color="auto"/>
                <w:left w:val="none" w:sz="0" w:space="0" w:color="auto"/>
                <w:bottom w:val="none" w:sz="0" w:space="0" w:color="auto"/>
                <w:right w:val="none" w:sz="0" w:space="0" w:color="auto"/>
              </w:divBdr>
            </w:div>
            <w:div w:id="1508061895">
              <w:marLeft w:val="0"/>
              <w:marRight w:val="0"/>
              <w:marTop w:val="0"/>
              <w:marBottom w:val="0"/>
              <w:divBdr>
                <w:top w:val="none" w:sz="0" w:space="0" w:color="auto"/>
                <w:left w:val="none" w:sz="0" w:space="0" w:color="auto"/>
                <w:bottom w:val="none" w:sz="0" w:space="0" w:color="auto"/>
                <w:right w:val="none" w:sz="0" w:space="0" w:color="auto"/>
              </w:divBdr>
            </w:div>
            <w:div w:id="151600594">
              <w:marLeft w:val="0"/>
              <w:marRight w:val="0"/>
              <w:marTop w:val="0"/>
              <w:marBottom w:val="0"/>
              <w:divBdr>
                <w:top w:val="none" w:sz="0" w:space="0" w:color="auto"/>
                <w:left w:val="none" w:sz="0" w:space="0" w:color="auto"/>
                <w:bottom w:val="none" w:sz="0" w:space="0" w:color="auto"/>
                <w:right w:val="none" w:sz="0" w:space="0" w:color="auto"/>
              </w:divBdr>
            </w:div>
            <w:div w:id="919827718">
              <w:marLeft w:val="0"/>
              <w:marRight w:val="0"/>
              <w:marTop w:val="0"/>
              <w:marBottom w:val="0"/>
              <w:divBdr>
                <w:top w:val="none" w:sz="0" w:space="0" w:color="auto"/>
                <w:left w:val="none" w:sz="0" w:space="0" w:color="auto"/>
                <w:bottom w:val="none" w:sz="0" w:space="0" w:color="auto"/>
                <w:right w:val="none" w:sz="0" w:space="0" w:color="auto"/>
              </w:divBdr>
            </w:div>
            <w:div w:id="213782399">
              <w:marLeft w:val="0"/>
              <w:marRight w:val="0"/>
              <w:marTop w:val="0"/>
              <w:marBottom w:val="0"/>
              <w:divBdr>
                <w:top w:val="none" w:sz="0" w:space="0" w:color="auto"/>
                <w:left w:val="none" w:sz="0" w:space="0" w:color="auto"/>
                <w:bottom w:val="none" w:sz="0" w:space="0" w:color="auto"/>
                <w:right w:val="none" w:sz="0" w:space="0" w:color="auto"/>
              </w:divBdr>
            </w:div>
            <w:div w:id="1986396388">
              <w:marLeft w:val="0"/>
              <w:marRight w:val="0"/>
              <w:marTop w:val="0"/>
              <w:marBottom w:val="0"/>
              <w:divBdr>
                <w:top w:val="none" w:sz="0" w:space="0" w:color="auto"/>
                <w:left w:val="none" w:sz="0" w:space="0" w:color="auto"/>
                <w:bottom w:val="none" w:sz="0" w:space="0" w:color="auto"/>
                <w:right w:val="none" w:sz="0" w:space="0" w:color="auto"/>
              </w:divBdr>
            </w:div>
            <w:div w:id="569386143">
              <w:marLeft w:val="0"/>
              <w:marRight w:val="0"/>
              <w:marTop w:val="0"/>
              <w:marBottom w:val="0"/>
              <w:divBdr>
                <w:top w:val="none" w:sz="0" w:space="0" w:color="auto"/>
                <w:left w:val="none" w:sz="0" w:space="0" w:color="auto"/>
                <w:bottom w:val="none" w:sz="0" w:space="0" w:color="auto"/>
                <w:right w:val="none" w:sz="0" w:space="0" w:color="auto"/>
              </w:divBdr>
            </w:div>
            <w:div w:id="229773767">
              <w:marLeft w:val="0"/>
              <w:marRight w:val="0"/>
              <w:marTop w:val="0"/>
              <w:marBottom w:val="0"/>
              <w:divBdr>
                <w:top w:val="none" w:sz="0" w:space="0" w:color="auto"/>
                <w:left w:val="none" w:sz="0" w:space="0" w:color="auto"/>
                <w:bottom w:val="none" w:sz="0" w:space="0" w:color="auto"/>
                <w:right w:val="none" w:sz="0" w:space="0" w:color="auto"/>
              </w:divBdr>
            </w:div>
            <w:div w:id="464350628">
              <w:marLeft w:val="0"/>
              <w:marRight w:val="0"/>
              <w:marTop w:val="0"/>
              <w:marBottom w:val="0"/>
              <w:divBdr>
                <w:top w:val="none" w:sz="0" w:space="0" w:color="auto"/>
                <w:left w:val="none" w:sz="0" w:space="0" w:color="auto"/>
                <w:bottom w:val="none" w:sz="0" w:space="0" w:color="auto"/>
                <w:right w:val="none" w:sz="0" w:space="0" w:color="auto"/>
              </w:divBdr>
            </w:div>
            <w:div w:id="1258174874">
              <w:marLeft w:val="0"/>
              <w:marRight w:val="0"/>
              <w:marTop w:val="0"/>
              <w:marBottom w:val="0"/>
              <w:divBdr>
                <w:top w:val="none" w:sz="0" w:space="0" w:color="auto"/>
                <w:left w:val="none" w:sz="0" w:space="0" w:color="auto"/>
                <w:bottom w:val="none" w:sz="0" w:space="0" w:color="auto"/>
                <w:right w:val="none" w:sz="0" w:space="0" w:color="auto"/>
              </w:divBdr>
            </w:div>
            <w:div w:id="1582183182">
              <w:marLeft w:val="0"/>
              <w:marRight w:val="0"/>
              <w:marTop w:val="0"/>
              <w:marBottom w:val="0"/>
              <w:divBdr>
                <w:top w:val="none" w:sz="0" w:space="0" w:color="auto"/>
                <w:left w:val="none" w:sz="0" w:space="0" w:color="auto"/>
                <w:bottom w:val="none" w:sz="0" w:space="0" w:color="auto"/>
                <w:right w:val="none" w:sz="0" w:space="0" w:color="auto"/>
              </w:divBdr>
            </w:div>
            <w:div w:id="1029834989">
              <w:marLeft w:val="0"/>
              <w:marRight w:val="0"/>
              <w:marTop w:val="0"/>
              <w:marBottom w:val="0"/>
              <w:divBdr>
                <w:top w:val="none" w:sz="0" w:space="0" w:color="auto"/>
                <w:left w:val="none" w:sz="0" w:space="0" w:color="auto"/>
                <w:bottom w:val="none" w:sz="0" w:space="0" w:color="auto"/>
                <w:right w:val="none" w:sz="0" w:space="0" w:color="auto"/>
              </w:divBdr>
            </w:div>
            <w:div w:id="19993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8469">
      <w:bodyDiv w:val="1"/>
      <w:marLeft w:val="0"/>
      <w:marRight w:val="0"/>
      <w:marTop w:val="0"/>
      <w:marBottom w:val="0"/>
      <w:divBdr>
        <w:top w:val="none" w:sz="0" w:space="0" w:color="auto"/>
        <w:left w:val="none" w:sz="0" w:space="0" w:color="auto"/>
        <w:bottom w:val="none" w:sz="0" w:space="0" w:color="auto"/>
        <w:right w:val="none" w:sz="0" w:space="0" w:color="auto"/>
      </w:divBdr>
      <w:divsChild>
        <w:div w:id="1896768440">
          <w:marLeft w:val="0"/>
          <w:marRight w:val="0"/>
          <w:marTop w:val="0"/>
          <w:marBottom w:val="0"/>
          <w:divBdr>
            <w:top w:val="none" w:sz="0" w:space="0" w:color="auto"/>
            <w:left w:val="none" w:sz="0" w:space="0" w:color="auto"/>
            <w:bottom w:val="none" w:sz="0" w:space="0" w:color="auto"/>
            <w:right w:val="none" w:sz="0" w:space="0" w:color="auto"/>
          </w:divBdr>
          <w:divsChild>
            <w:div w:id="1591700650">
              <w:marLeft w:val="0"/>
              <w:marRight w:val="0"/>
              <w:marTop w:val="0"/>
              <w:marBottom w:val="0"/>
              <w:divBdr>
                <w:top w:val="none" w:sz="0" w:space="0" w:color="auto"/>
                <w:left w:val="none" w:sz="0" w:space="0" w:color="auto"/>
                <w:bottom w:val="none" w:sz="0" w:space="0" w:color="auto"/>
                <w:right w:val="none" w:sz="0" w:space="0" w:color="auto"/>
              </w:divBdr>
              <w:divsChild>
                <w:div w:id="2097944800">
                  <w:marLeft w:val="0"/>
                  <w:marRight w:val="0"/>
                  <w:marTop w:val="0"/>
                  <w:marBottom w:val="0"/>
                  <w:divBdr>
                    <w:top w:val="none" w:sz="0" w:space="0" w:color="auto"/>
                    <w:left w:val="none" w:sz="0" w:space="0" w:color="auto"/>
                    <w:bottom w:val="none" w:sz="0" w:space="0" w:color="auto"/>
                    <w:right w:val="none" w:sz="0" w:space="0" w:color="auto"/>
                  </w:divBdr>
                </w:div>
                <w:div w:id="1432314575">
                  <w:marLeft w:val="0"/>
                  <w:marRight w:val="0"/>
                  <w:marTop w:val="0"/>
                  <w:marBottom w:val="0"/>
                  <w:divBdr>
                    <w:top w:val="none" w:sz="0" w:space="0" w:color="auto"/>
                    <w:left w:val="none" w:sz="0" w:space="0" w:color="auto"/>
                    <w:bottom w:val="none" w:sz="0" w:space="0" w:color="auto"/>
                    <w:right w:val="none" w:sz="0" w:space="0" w:color="auto"/>
                  </w:divBdr>
                </w:div>
                <w:div w:id="943880963">
                  <w:marLeft w:val="0"/>
                  <w:marRight w:val="0"/>
                  <w:marTop w:val="0"/>
                  <w:marBottom w:val="0"/>
                  <w:divBdr>
                    <w:top w:val="none" w:sz="0" w:space="0" w:color="auto"/>
                    <w:left w:val="none" w:sz="0" w:space="0" w:color="auto"/>
                    <w:bottom w:val="none" w:sz="0" w:space="0" w:color="auto"/>
                    <w:right w:val="none" w:sz="0" w:space="0" w:color="auto"/>
                  </w:divBdr>
                </w:div>
                <w:div w:id="1187597296">
                  <w:marLeft w:val="0"/>
                  <w:marRight w:val="0"/>
                  <w:marTop w:val="0"/>
                  <w:marBottom w:val="0"/>
                  <w:divBdr>
                    <w:top w:val="none" w:sz="0" w:space="0" w:color="auto"/>
                    <w:left w:val="none" w:sz="0" w:space="0" w:color="auto"/>
                    <w:bottom w:val="none" w:sz="0" w:space="0" w:color="auto"/>
                    <w:right w:val="none" w:sz="0" w:space="0" w:color="auto"/>
                  </w:divBdr>
                </w:div>
                <w:div w:id="1534731455">
                  <w:marLeft w:val="0"/>
                  <w:marRight w:val="0"/>
                  <w:marTop w:val="0"/>
                  <w:marBottom w:val="0"/>
                  <w:divBdr>
                    <w:top w:val="none" w:sz="0" w:space="0" w:color="auto"/>
                    <w:left w:val="none" w:sz="0" w:space="0" w:color="auto"/>
                    <w:bottom w:val="none" w:sz="0" w:space="0" w:color="auto"/>
                    <w:right w:val="none" w:sz="0" w:space="0" w:color="auto"/>
                  </w:divBdr>
                </w:div>
                <w:div w:id="921916073">
                  <w:marLeft w:val="0"/>
                  <w:marRight w:val="0"/>
                  <w:marTop w:val="0"/>
                  <w:marBottom w:val="0"/>
                  <w:divBdr>
                    <w:top w:val="none" w:sz="0" w:space="0" w:color="auto"/>
                    <w:left w:val="none" w:sz="0" w:space="0" w:color="auto"/>
                    <w:bottom w:val="none" w:sz="0" w:space="0" w:color="auto"/>
                    <w:right w:val="none" w:sz="0" w:space="0" w:color="auto"/>
                  </w:divBdr>
                </w:div>
                <w:div w:id="12803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7450">
      <w:bodyDiv w:val="1"/>
      <w:marLeft w:val="0"/>
      <w:marRight w:val="0"/>
      <w:marTop w:val="0"/>
      <w:marBottom w:val="0"/>
      <w:divBdr>
        <w:top w:val="none" w:sz="0" w:space="0" w:color="auto"/>
        <w:left w:val="none" w:sz="0" w:space="0" w:color="auto"/>
        <w:bottom w:val="none" w:sz="0" w:space="0" w:color="auto"/>
        <w:right w:val="none" w:sz="0" w:space="0" w:color="auto"/>
      </w:divBdr>
    </w:div>
    <w:div w:id="1043023388">
      <w:bodyDiv w:val="1"/>
      <w:marLeft w:val="0"/>
      <w:marRight w:val="0"/>
      <w:marTop w:val="0"/>
      <w:marBottom w:val="0"/>
      <w:divBdr>
        <w:top w:val="none" w:sz="0" w:space="0" w:color="auto"/>
        <w:left w:val="none" w:sz="0" w:space="0" w:color="auto"/>
        <w:bottom w:val="none" w:sz="0" w:space="0" w:color="auto"/>
        <w:right w:val="none" w:sz="0" w:space="0" w:color="auto"/>
      </w:divBdr>
    </w:div>
    <w:div w:id="1296059747">
      <w:bodyDiv w:val="1"/>
      <w:marLeft w:val="0"/>
      <w:marRight w:val="0"/>
      <w:marTop w:val="0"/>
      <w:marBottom w:val="0"/>
      <w:divBdr>
        <w:top w:val="none" w:sz="0" w:space="0" w:color="auto"/>
        <w:left w:val="none" w:sz="0" w:space="0" w:color="auto"/>
        <w:bottom w:val="none" w:sz="0" w:space="0" w:color="auto"/>
        <w:right w:val="none" w:sz="0" w:space="0" w:color="auto"/>
      </w:divBdr>
      <w:divsChild>
        <w:div w:id="570384826">
          <w:marLeft w:val="0"/>
          <w:marRight w:val="0"/>
          <w:marTop w:val="0"/>
          <w:marBottom w:val="0"/>
          <w:divBdr>
            <w:top w:val="none" w:sz="0" w:space="0" w:color="auto"/>
            <w:left w:val="none" w:sz="0" w:space="0" w:color="auto"/>
            <w:bottom w:val="none" w:sz="0" w:space="0" w:color="auto"/>
            <w:right w:val="none" w:sz="0" w:space="0" w:color="auto"/>
          </w:divBdr>
          <w:divsChild>
            <w:div w:id="1044448296">
              <w:marLeft w:val="0"/>
              <w:marRight w:val="0"/>
              <w:marTop w:val="0"/>
              <w:marBottom w:val="0"/>
              <w:divBdr>
                <w:top w:val="none" w:sz="0" w:space="0" w:color="auto"/>
                <w:left w:val="none" w:sz="0" w:space="0" w:color="auto"/>
                <w:bottom w:val="none" w:sz="0" w:space="0" w:color="auto"/>
                <w:right w:val="none" w:sz="0" w:space="0" w:color="auto"/>
              </w:divBdr>
            </w:div>
            <w:div w:id="171995750">
              <w:marLeft w:val="0"/>
              <w:marRight w:val="0"/>
              <w:marTop w:val="0"/>
              <w:marBottom w:val="0"/>
              <w:divBdr>
                <w:top w:val="none" w:sz="0" w:space="0" w:color="auto"/>
                <w:left w:val="none" w:sz="0" w:space="0" w:color="auto"/>
                <w:bottom w:val="none" w:sz="0" w:space="0" w:color="auto"/>
                <w:right w:val="none" w:sz="0" w:space="0" w:color="auto"/>
              </w:divBdr>
            </w:div>
            <w:div w:id="1814058548">
              <w:marLeft w:val="0"/>
              <w:marRight w:val="0"/>
              <w:marTop w:val="0"/>
              <w:marBottom w:val="0"/>
              <w:divBdr>
                <w:top w:val="none" w:sz="0" w:space="0" w:color="auto"/>
                <w:left w:val="none" w:sz="0" w:space="0" w:color="auto"/>
                <w:bottom w:val="none" w:sz="0" w:space="0" w:color="auto"/>
                <w:right w:val="none" w:sz="0" w:space="0" w:color="auto"/>
              </w:divBdr>
            </w:div>
            <w:div w:id="616446519">
              <w:marLeft w:val="0"/>
              <w:marRight w:val="0"/>
              <w:marTop w:val="0"/>
              <w:marBottom w:val="0"/>
              <w:divBdr>
                <w:top w:val="none" w:sz="0" w:space="0" w:color="auto"/>
                <w:left w:val="none" w:sz="0" w:space="0" w:color="auto"/>
                <w:bottom w:val="none" w:sz="0" w:space="0" w:color="auto"/>
                <w:right w:val="none" w:sz="0" w:space="0" w:color="auto"/>
              </w:divBdr>
            </w:div>
            <w:div w:id="1774789383">
              <w:marLeft w:val="0"/>
              <w:marRight w:val="0"/>
              <w:marTop w:val="0"/>
              <w:marBottom w:val="0"/>
              <w:divBdr>
                <w:top w:val="none" w:sz="0" w:space="0" w:color="auto"/>
                <w:left w:val="none" w:sz="0" w:space="0" w:color="auto"/>
                <w:bottom w:val="none" w:sz="0" w:space="0" w:color="auto"/>
                <w:right w:val="none" w:sz="0" w:space="0" w:color="auto"/>
              </w:divBdr>
            </w:div>
            <w:div w:id="1521312041">
              <w:marLeft w:val="0"/>
              <w:marRight w:val="0"/>
              <w:marTop w:val="0"/>
              <w:marBottom w:val="0"/>
              <w:divBdr>
                <w:top w:val="none" w:sz="0" w:space="0" w:color="auto"/>
                <w:left w:val="none" w:sz="0" w:space="0" w:color="auto"/>
                <w:bottom w:val="none" w:sz="0" w:space="0" w:color="auto"/>
                <w:right w:val="none" w:sz="0" w:space="0" w:color="auto"/>
              </w:divBdr>
            </w:div>
            <w:div w:id="283198428">
              <w:marLeft w:val="0"/>
              <w:marRight w:val="0"/>
              <w:marTop w:val="0"/>
              <w:marBottom w:val="0"/>
              <w:divBdr>
                <w:top w:val="none" w:sz="0" w:space="0" w:color="auto"/>
                <w:left w:val="none" w:sz="0" w:space="0" w:color="auto"/>
                <w:bottom w:val="none" w:sz="0" w:space="0" w:color="auto"/>
                <w:right w:val="none" w:sz="0" w:space="0" w:color="auto"/>
              </w:divBdr>
            </w:div>
            <w:div w:id="1533953849">
              <w:marLeft w:val="0"/>
              <w:marRight w:val="0"/>
              <w:marTop w:val="0"/>
              <w:marBottom w:val="0"/>
              <w:divBdr>
                <w:top w:val="none" w:sz="0" w:space="0" w:color="auto"/>
                <w:left w:val="none" w:sz="0" w:space="0" w:color="auto"/>
                <w:bottom w:val="none" w:sz="0" w:space="0" w:color="auto"/>
                <w:right w:val="none" w:sz="0" w:space="0" w:color="auto"/>
              </w:divBdr>
            </w:div>
            <w:div w:id="1891191385">
              <w:marLeft w:val="0"/>
              <w:marRight w:val="0"/>
              <w:marTop w:val="0"/>
              <w:marBottom w:val="0"/>
              <w:divBdr>
                <w:top w:val="none" w:sz="0" w:space="0" w:color="auto"/>
                <w:left w:val="none" w:sz="0" w:space="0" w:color="auto"/>
                <w:bottom w:val="none" w:sz="0" w:space="0" w:color="auto"/>
                <w:right w:val="none" w:sz="0" w:space="0" w:color="auto"/>
              </w:divBdr>
            </w:div>
            <w:div w:id="12338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5171">
      <w:bodyDiv w:val="1"/>
      <w:marLeft w:val="0"/>
      <w:marRight w:val="0"/>
      <w:marTop w:val="0"/>
      <w:marBottom w:val="0"/>
      <w:divBdr>
        <w:top w:val="none" w:sz="0" w:space="0" w:color="auto"/>
        <w:left w:val="none" w:sz="0" w:space="0" w:color="auto"/>
        <w:bottom w:val="none" w:sz="0" w:space="0" w:color="auto"/>
        <w:right w:val="none" w:sz="0" w:space="0" w:color="auto"/>
      </w:divBdr>
      <w:divsChild>
        <w:div w:id="1380981394">
          <w:marLeft w:val="0"/>
          <w:marRight w:val="0"/>
          <w:marTop w:val="0"/>
          <w:marBottom w:val="0"/>
          <w:divBdr>
            <w:top w:val="none" w:sz="0" w:space="0" w:color="auto"/>
            <w:left w:val="none" w:sz="0" w:space="0" w:color="auto"/>
            <w:bottom w:val="none" w:sz="0" w:space="0" w:color="auto"/>
            <w:right w:val="none" w:sz="0" w:space="0" w:color="auto"/>
          </w:divBdr>
          <w:divsChild>
            <w:div w:id="1943806006">
              <w:marLeft w:val="0"/>
              <w:marRight w:val="0"/>
              <w:marTop w:val="0"/>
              <w:marBottom w:val="0"/>
              <w:divBdr>
                <w:top w:val="none" w:sz="0" w:space="0" w:color="auto"/>
                <w:left w:val="none" w:sz="0" w:space="0" w:color="auto"/>
                <w:bottom w:val="none" w:sz="0" w:space="0" w:color="auto"/>
                <w:right w:val="none" w:sz="0" w:space="0" w:color="auto"/>
              </w:divBdr>
            </w:div>
            <w:div w:id="1403987125">
              <w:marLeft w:val="0"/>
              <w:marRight w:val="0"/>
              <w:marTop w:val="0"/>
              <w:marBottom w:val="0"/>
              <w:divBdr>
                <w:top w:val="none" w:sz="0" w:space="0" w:color="auto"/>
                <w:left w:val="none" w:sz="0" w:space="0" w:color="auto"/>
                <w:bottom w:val="none" w:sz="0" w:space="0" w:color="auto"/>
                <w:right w:val="none" w:sz="0" w:space="0" w:color="auto"/>
              </w:divBdr>
            </w:div>
            <w:div w:id="1004018257">
              <w:marLeft w:val="0"/>
              <w:marRight w:val="0"/>
              <w:marTop w:val="0"/>
              <w:marBottom w:val="0"/>
              <w:divBdr>
                <w:top w:val="none" w:sz="0" w:space="0" w:color="auto"/>
                <w:left w:val="none" w:sz="0" w:space="0" w:color="auto"/>
                <w:bottom w:val="none" w:sz="0" w:space="0" w:color="auto"/>
                <w:right w:val="none" w:sz="0" w:space="0" w:color="auto"/>
              </w:divBdr>
            </w:div>
            <w:div w:id="5582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621">
      <w:bodyDiv w:val="1"/>
      <w:marLeft w:val="0"/>
      <w:marRight w:val="0"/>
      <w:marTop w:val="0"/>
      <w:marBottom w:val="0"/>
      <w:divBdr>
        <w:top w:val="none" w:sz="0" w:space="0" w:color="auto"/>
        <w:left w:val="none" w:sz="0" w:space="0" w:color="auto"/>
        <w:bottom w:val="none" w:sz="0" w:space="0" w:color="auto"/>
        <w:right w:val="none" w:sz="0" w:space="0" w:color="auto"/>
      </w:divBdr>
    </w:div>
    <w:div w:id="1640454509">
      <w:bodyDiv w:val="1"/>
      <w:marLeft w:val="0"/>
      <w:marRight w:val="0"/>
      <w:marTop w:val="0"/>
      <w:marBottom w:val="0"/>
      <w:divBdr>
        <w:top w:val="none" w:sz="0" w:space="0" w:color="auto"/>
        <w:left w:val="none" w:sz="0" w:space="0" w:color="auto"/>
        <w:bottom w:val="none" w:sz="0" w:space="0" w:color="auto"/>
        <w:right w:val="none" w:sz="0" w:space="0" w:color="auto"/>
      </w:divBdr>
    </w:div>
    <w:div w:id="1959798612">
      <w:bodyDiv w:val="1"/>
      <w:marLeft w:val="0"/>
      <w:marRight w:val="0"/>
      <w:marTop w:val="0"/>
      <w:marBottom w:val="0"/>
      <w:divBdr>
        <w:top w:val="none" w:sz="0" w:space="0" w:color="auto"/>
        <w:left w:val="none" w:sz="0" w:space="0" w:color="auto"/>
        <w:bottom w:val="none" w:sz="0" w:space="0" w:color="auto"/>
        <w:right w:val="none" w:sz="0" w:space="0" w:color="auto"/>
      </w:divBdr>
      <w:divsChild>
        <w:div w:id="614216353">
          <w:marLeft w:val="0"/>
          <w:marRight w:val="0"/>
          <w:marTop w:val="0"/>
          <w:marBottom w:val="0"/>
          <w:divBdr>
            <w:top w:val="none" w:sz="0" w:space="0" w:color="auto"/>
            <w:left w:val="none" w:sz="0" w:space="0" w:color="auto"/>
            <w:bottom w:val="none" w:sz="0" w:space="0" w:color="auto"/>
            <w:right w:val="none" w:sz="0" w:space="0" w:color="auto"/>
          </w:divBdr>
        </w:div>
        <w:div w:id="11277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2239</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Kozma-Kékesi Gitta</dc:creator>
  <cp:keywords/>
  <dc:description/>
  <cp:lastModifiedBy>Kozma-Kékesi Gitta</cp:lastModifiedBy>
  <cp:revision>2</cp:revision>
  <dcterms:created xsi:type="dcterms:W3CDTF">2022-09-19T12:40:00Z</dcterms:created>
  <dcterms:modified xsi:type="dcterms:W3CDTF">2022-09-19T12:40:00Z</dcterms:modified>
</cp:coreProperties>
</file>